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3DE9E" w14:textId="77777777" w:rsidR="0034766F" w:rsidRPr="00784AEB" w:rsidRDefault="00064973">
      <w:pPr>
        <w:pStyle w:val="Title"/>
        <w:jc w:val="both"/>
        <w:rPr>
          <w:rFonts w:ascii="Arial" w:hAnsi="Arial" w:cs="Arial"/>
          <w:sz w:val="28"/>
          <w:szCs w:val="28"/>
        </w:rPr>
      </w:pPr>
      <w:r w:rsidRPr="00784AEB">
        <w:rPr>
          <w:rFonts w:ascii="Arial" w:hAnsi="Arial" w:cs="Arial"/>
          <w:sz w:val="28"/>
          <w:szCs w:val="28"/>
        </w:rPr>
        <w:t>RED MAPLE</w:t>
      </w:r>
    </w:p>
    <w:p w14:paraId="7F700D9D" w14:textId="77777777" w:rsidR="0034766F" w:rsidRPr="00784AEB" w:rsidRDefault="00064973">
      <w:pPr>
        <w:pStyle w:val="Body"/>
        <w:jc w:val="both"/>
        <w:rPr>
          <w:rFonts w:ascii="Arial" w:hAnsi="Arial" w:cs="Arial"/>
          <w:i/>
          <w:iCs/>
        </w:rPr>
      </w:pPr>
      <w:r w:rsidRPr="00784AEB">
        <w:rPr>
          <w:rFonts w:ascii="Arial" w:hAnsi="Arial" w:cs="Arial"/>
          <w:i/>
          <w:iCs/>
        </w:rPr>
        <w:t>Acer rubrum</w:t>
      </w:r>
      <w:r w:rsidRPr="00784AEB">
        <w:rPr>
          <w:rFonts w:ascii="Arial" w:hAnsi="Arial" w:cs="Arial"/>
        </w:rPr>
        <w:t xml:space="preserve"> Common name: Red Maple, Swamp Maple, Scarlet Maple</w:t>
      </w:r>
    </w:p>
    <w:p w14:paraId="5FBE8CE8" w14:textId="77777777" w:rsidR="0034766F" w:rsidRPr="00784AEB" w:rsidRDefault="0034766F">
      <w:pPr>
        <w:pStyle w:val="Body"/>
        <w:jc w:val="both"/>
        <w:rPr>
          <w:rFonts w:ascii="Arial" w:hAnsi="Arial" w:cs="Arial"/>
          <w:b/>
          <w:bCs/>
          <w:u w:color="000000"/>
        </w:rPr>
      </w:pPr>
    </w:p>
    <w:p w14:paraId="2C30903A" w14:textId="77777777" w:rsidR="0034766F" w:rsidRPr="00784AEB" w:rsidRDefault="0034766F">
      <w:pPr>
        <w:pStyle w:val="Default"/>
        <w:jc w:val="both"/>
        <w:rPr>
          <w:rFonts w:ascii="Arial" w:hAnsi="Arial" w:cs="Arial"/>
        </w:rPr>
      </w:pPr>
    </w:p>
    <w:p w14:paraId="5E19C2C8" w14:textId="77777777" w:rsidR="0034766F" w:rsidRPr="00784AEB" w:rsidRDefault="00064973">
      <w:pPr>
        <w:pStyle w:val="Default"/>
        <w:jc w:val="both"/>
        <w:rPr>
          <w:rFonts w:ascii="Arial" w:hAnsi="Arial" w:cs="Arial"/>
        </w:rPr>
      </w:pPr>
      <w:r w:rsidRPr="00784AEB">
        <w:rPr>
          <w:rFonts w:ascii="Arial" w:hAnsi="Arial" w:cs="Arial"/>
        </w:rPr>
        <w:t>Red maple makes an excellent lawn or park tree. It is a medium to large deciduous tree with small fragrant clusters of red and orange flowers hanging from reddish twigs. One of the first trees to flower in winter and early spring.</w:t>
      </w:r>
    </w:p>
    <w:p w14:paraId="1D5257F6" w14:textId="77777777" w:rsidR="0034766F" w:rsidRPr="00784AEB" w:rsidRDefault="0034766F">
      <w:pPr>
        <w:pStyle w:val="Default"/>
        <w:jc w:val="both"/>
        <w:rPr>
          <w:rFonts w:ascii="Arial" w:hAnsi="Arial" w:cs="Arial"/>
        </w:rPr>
      </w:pPr>
    </w:p>
    <w:p w14:paraId="7B054205" w14:textId="77777777" w:rsidR="0034766F" w:rsidRPr="00784AEB" w:rsidRDefault="00064973">
      <w:pPr>
        <w:pStyle w:val="Default"/>
        <w:jc w:val="both"/>
        <w:rPr>
          <w:rFonts w:ascii="Arial" w:hAnsi="Arial" w:cs="Arial"/>
        </w:rPr>
      </w:pPr>
      <w:r w:rsidRPr="00784AEB">
        <w:rPr>
          <w:rFonts w:ascii="Arial" w:hAnsi="Arial" w:cs="Arial"/>
          <w:b/>
          <w:bCs/>
        </w:rPr>
        <w:t>Wildlife Value</w:t>
      </w:r>
      <w:r w:rsidRPr="00784AEB">
        <w:rPr>
          <w:rFonts w:ascii="Arial" w:hAnsi="Arial" w:cs="Arial"/>
        </w:rPr>
        <w:t>: A larval host plant for caterpillars.  Flower nectar attracts bees and other pollinators.  Seeds are enjoyed by birds.  White-tailed deer browse twigs and leaves but this tree is moderately resistant to damage.</w:t>
      </w:r>
    </w:p>
    <w:p w14:paraId="13C2A8DD" w14:textId="77777777" w:rsidR="0034766F" w:rsidRPr="00784AEB" w:rsidRDefault="0034766F">
      <w:pPr>
        <w:pStyle w:val="Default"/>
        <w:jc w:val="both"/>
        <w:rPr>
          <w:rFonts w:ascii="Arial" w:hAnsi="Arial" w:cs="Arial"/>
        </w:rPr>
      </w:pPr>
    </w:p>
    <w:p w14:paraId="2DD4E141" w14:textId="77777777" w:rsidR="0034766F" w:rsidRPr="00784AEB" w:rsidRDefault="00064973">
      <w:pPr>
        <w:pStyle w:val="Default"/>
        <w:jc w:val="both"/>
        <w:rPr>
          <w:rFonts w:ascii="Arial" w:hAnsi="Arial" w:cs="Arial"/>
        </w:rPr>
      </w:pPr>
      <w:r w:rsidRPr="00784AEB">
        <w:rPr>
          <w:rFonts w:ascii="Arial" w:hAnsi="Arial" w:cs="Arial"/>
          <w:b/>
          <w:bCs/>
        </w:rPr>
        <w:t>Exposure</w:t>
      </w:r>
      <w:r w:rsidRPr="00784AEB">
        <w:rPr>
          <w:rFonts w:ascii="Arial" w:hAnsi="Arial" w:cs="Arial"/>
        </w:rPr>
        <w:t>: Full sun</w:t>
      </w:r>
    </w:p>
    <w:p w14:paraId="5AD25294" w14:textId="77777777" w:rsidR="0034766F" w:rsidRPr="00784AEB" w:rsidRDefault="00064973">
      <w:pPr>
        <w:pStyle w:val="Default"/>
        <w:jc w:val="both"/>
        <w:rPr>
          <w:rFonts w:ascii="Arial" w:hAnsi="Arial" w:cs="Arial"/>
        </w:rPr>
      </w:pPr>
      <w:r w:rsidRPr="00784AEB">
        <w:rPr>
          <w:rFonts w:ascii="Arial" w:hAnsi="Arial" w:cs="Arial"/>
          <w:b/>
          <w:bCs/>
        </w:rPr>
        <w:t xml:space="preserve">Soil: </w:t>
      </w:r>
      <w:r w:rsidRPr="00784AEB">
        <w:rPr>
          <w:rFonts w:ascii="Arial" w:hAnsi="Arial" w:cs="Arial"/>
        </w:rPr>
        <w:t>moist, slightly acidic and fertile soil.</w:t>
      </w:r>
    </w:p>
    <w:p w14:paraId="51B6DB0B" w14:textId="77777777" w:rsidR="0034766F" w:rsidRPr="00784AEB" w:rsidRDefault="00064973">
      <w:pPr>
        <w:pStyle w:val="Default"/>
        <w:jc w:val="both"/>
        <w:rPr>
          <w:rFonts w:ascii="Arial" w:hAnsi="Arial" w:cs="Arial"/>
        </w:rPr>
      </w:pPr>
      <w:r w:rsidRPr="00784AEB">
        <w:rPr>
          <w:rFonts w:ascii="Arial" w:hAnsi="Arial" w:cs="Arial"/>
          <w:b/>
          <w:bCs/>
        </w:rPr>
        <w:t>Height</w:t>
      </w:r>
      <w:r w:rsidRPr="00784AEB">
        <w:rPr>
          <w:rFonts w:ascii="Arial" w:hAnsi="Arial" w:cs="Arial"/>
        </w:rPr>
        <w:t>: 40-120 ft., usually less than 40 ft.</w:t>
      </w:r>
    </w:p>
    <w:p w14:paraId="6EFE28AF" w14:textId="77777777" w:rsidR="0034766F" w:rsidRPr="00784AEB" w:rsidRDefault="00064973">
      <w:pPr>
        <w:pStyle w:val="Default"/>
        <w:jc w:val="both"/>
        <w:rPr>
          <w:rFonts w:ascii="Arial" w:hAnsi="Arial" w:cs="Arial"/>
        </w:rPr>
      </w:pPr>
      <w:r w:rsidRPr="00784AEB">
        <w:rPr>
          <w:rFonts w:ascii="Arial" w:hAnsi="Arial" w:cs="Arial"/>
          <w:b/>
          <w:bCs/>
        </w:rPr>
        <w:t>Zones</w:t>
      </w:r>
      <w:r w:rsidRPr="00784AEB">
        <w:rPr>
          <w:rFonts w:ascii="Arial" w:hAnsi="Arial" w:cs="Arial"/>
        </w:rPr>
        <w:t>: 2A-9B</w:t>
      </w:r>
    </w:p>
    <w:p w14:paraId="276BACCC" w14:textId="77777777" w:rsidR="0034766F" w:rsidRPr="00784AEB" w:rsidRDefault="00064973">
      <w:pPr>
        <w:pStyle w:val="Default"/>
        <w:jc w:val="both"/>
        <w:rPr>
          <w:rFonts w:ascii="Arial" w:hAnsi="Arial" w:cs="Arial"/>
        </w:rPr>
      </w:pPr>
      <w:r w:rsidRPr="00784AEB">
        <w:rPr>
          <w:rFonts w:ascii="Arial" w:hAnsi="Arial" w:cs="Arial"/>
          <w:b/>
          <w:bCs/>
        </w:rPr>
        <w:t>Habit</w:t>
      </w:r>
      <w:r w:rsidRPr="00784AEB">
        <w:rPr>
          <w:rFonts w:ascii="Arial" w:hAnsi="Arial" w:cs="Arial"/>
        </w:rPr>
        <w:t>: Deciduous</w:t>
      </w:r>
    </w:p>
    <w:p w14:paraId="68D0E540" w14:textId="77777777" w:rsidR="0034766F" w:rsidRPr="00784AEB" w:rsidRDefault="00064973">
      <w:pPr>
        <w:pStyle w:val="Default"/>
        <w:jc w:val="both"/>
        <w:rPr>
          <w:rFonts w:ascii="Arial" w:hAnsi="Arial" w:cs="Arial"/>
        </w:rPr>
      </w:pPr>
      <w:r w:rsidRPr="00784AEB">
        <w:rPr>
          <w:rFonts w:ascii="Arial" w:hAnsi="Arial" w:cs="Arial"/>
          <w:b/>
          <w:bCs/>
        </w:rPr>
        <w:t>Insects, Diseases, or Other Plant Problems</w:t>
      </w:r>
      <w:r w:rsidRPr="00784AEB">
        <w:rPr>
          <w:rFonts w:ascii="Arial" w:hAnsi="Arial" w:cs="Arial"/>
        </w:rPr>
        <w:t>: Canker, fungal leaf spot, and root rots may also occur. Wind and ice can break branches. Has a shallow, flattened root system</w:t>
      </w:r>
      <w:r w:rsidRPr="00784AEB">
        <w:rPr>
          <w:rFonts w:ascii="Arial" w:hAnsi="Arial" w:cs="Arial"/>
          <w:noProof/>
        </w:rPr>
        <w:drawing>
          <wp:anchor distT="152400" distB="152400" distL="152400" distR="152400" simplePos="0" relativeHeight="251659264" behindDoc="0" locked="0" layoutInCell="1" allowOverlap="1" wp14:anchorId="40F2E02F" wp14:editId="408F3B79">
            <wp:simplePos x="0" y="0"/>
            <wp:positionH relativeFrom="margin">
              <wp:posOffset>3528059</wp:posOffset>
            </wp:positionH>
            <wp:positionV relativeFrom="line">
              <wp:posOffset>215671</wp:posOffset>
            </wp:positionV>
            <wp:extent cx="2571750" cy="17145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6"/>
                    <a:stretch>
                      <a:fillRect/>
                    </a:stretch>
                  </pic:blipFill>
                  <pic:spPr>
                    <a:xfrm>
                      <a:off x="0" y="0"/>
                      <a:ext cx="2571750" cy="1714500"/>
                    </a:xfrm>
                    <a:prstGeom prst="rect">
                      <a:avLst/>
                    </a:prstGeom>
                    <a:ln w="12700" cap="flat">
                      <a:noFill/>
                      <a:miter lim="400000"/>
                    </a:ln>
                    <a:effectLst/>
                  </pic:spPr>
                </pic:pic>
              </a:graphicData>
            </a:graphic>
          </wp:anchor>
        </w:drawing>
      </w:r>
      <w:r w:rsidRPr="00784AEB">
        <w:rPr>
          <w:rFonts w:ascii="Arial" w:hAnsi="Arial" w:cs="Arial"/>
        </w:rPr>
        <w:t xml:space="preserve"> that may buckle nearby sidewalks or driveways.</w:t>
      </w:r>
    </w:p>
    <w:p w14:paraId="4585A105" w14:textId="77777777" w:rsidR="00065CE2" w:rsidRPr="00784AEB" w:rsidRDefault="00064973">
      <w:pPr>
        <w:pStyle w:val="Body"/>
        <w:jc w:val="both"/>
        <w:rPr>
          <w:rFonts w:ascii="Arial" w:hAnsi="Arial" w:cs="Arial"/>
          <w:u w:color="000000"/>
        </w:rPr>
      </w:pPr>
      <w:r w:rsidRPr="00784AEB">
        <w:rPr>
          <w:rFonts w:ascii="Arial" w:hAnsi="Arial" w:cs="Arial"/>
          <w:b/>
          <w:bCs/>
          <w:u w:color="000000"/>
        </w:rPr>
        <w:t xml:space="preserve">Care:  </w:t>
      </w:r>
      <w:r w:rsidRPr="00784AEB">
        <w:rPr>
          <w:rFonts w:ascii="Arial" w:hAnsi="Arial" w:cs="Arial"/>
          <w:u w:color="000000"/>
        </w:rPr>
        <w:t>Prune at the earliest age possible to create clearance beneath the canopy. Prune to a single trunk. Pruning in late summer and early fall minimizes the impact on growth, as leaves remain on the tree during the entire growing season. To reduce susceptibility to disease and insects, and ensure minimum impact on the growth of the tree, prune twigs and branches early in the growth of the tree. Fertilize established plants in spring.</w:t>
      </w:r>
      <w:r w:rsidRPr="00784AEB">
        <w:rPr>
          <w:rFonts w:ascii="Arial" w:hAnsi="Arial" w:cs="Arial"/>
          <w:u w:color="000000"/>
        </w:rPr>
        <w:tab/>
      </w:r>
      <w:r w:rsidRPr="00784AEB">
        <w:rPr>
          <w:rFonts w:ascii="Arial" w:hAnsi="Arial" w:cs="Arial"/>
          <w:u w:color="000000"/>
        </w:rPr>
        <w:tab/>
      </w:r>
    </w:p>
    <w:p w14:paraId="5013A286" w14:textId="77777777" w:rsidR="00065CE2" w:rsidRPr="00784AEB" w:rsidRDefault="00065CE2">
      <w:pPr>
        <w:pStyle w:val="Body"/>
        <w:jc w:val="both"/>
        <w:rPr>
          <w:rFonts w:ascii="Arial" w:hAnsi="Arial" w:cs="Arial"/>
          <w:u w:color="000000"/>
        </w:rPr>
      </w:pPr>
    </w:p>
    <w:p w14:paraId="1469D3C3" w14:textId="20E85C24" w:rsidR="00065CE2" w:rsidRPr="00784AEB" w:rsidRDefault="00065CE2" w:rsidP="00065CE2">
      <w:pPr>
        <w:pStyle w:val="Body"/>
        <w:rPr>
          <w:rFonts w:ascii="Arial" w:hAnsi="Arial" w:cs="Arial"/>
        </w:rPr>
      </w:pPr>
      <w:r w:rsidRPr="00784AEB">
        <w:rPr>
          <w:rStyle w:val="None"/>
          <w:rFonts w:ascii="Arial" w:hAnsi="Arial" w:cs="Arial"/>
          <w:sz w:val="26"/>
          <w:szCs w:val="26"/>
        </w:rPr>
        <w:t>F</w:t>
      </w:r>
      <w:r w:rsidRPr="00784AEB">
        <w:rPr>
          <w:rStyle w:val="None"/>
          <w:rFonts w:ascii="Arial" w:hAnsi="Arial" w:cs="Arial"/>
        </w:rPr>
        <w:t xml:space="preserve">or information about gardening or the Extension Master Gardener Volunteer Program of Pender County, contact Tiffanee Boone, Pender County Horticulture &amp; Local Foods Agent at </w:t>
      </w:r>
      <w:hyperlink r:id="rId7" w:history="1">
        <w:r w:rsidR="00784AEB" w:rsidRPr="00784AEB">
          <w:rPr>
            <w:rStyle w:val="Hyperlink"/>
            <w:rFonts w:ascii="Arial" w:hAnsi="Arial" w:cs="Arial"/>
            <w:u w:val="none"/>
          </w:rPr>
          <w:t>tiffanee_boone@ncsu.edu</w:t>
        </w:r>
      </w:hyperlink>
      <w:r w:rsidRPr="00784AEB">
        <w:rPr>
          <w:rStyle w:val="None"/>
          <w:rFonts w:ascii="Arial" w:hAnsi="Arial" w:cs="Arial"/>
        </w:rPr>
        <w:t xml:space="preserve">  or 910-259-1235.</w:t>
      </w:r>
    </w:p>
    <w:p w14:paraId="30F7AB9B" w14:textId="327F1349" w:rsidR="0034766F" w:rsidRPr="00784AEB" w:rsidRDefault="00064973">
      <w:pPr>
        <w:pStyle w:val="Body"/>
        <w:jc w:val="both"/>
        <w:rPr>
          <w:rFonts w:ascii="Arial" w:hAnsi="Arial" w:cs="Arial"/>
          <w:color w:val="666666"/>
          <w:u w:color="000000"/>
        </w:rPr>
      </w:pPr>
      <w:r w:rsidRPr="00784AEB">
        <w:rPr>
          <w:rFonts w:ascii="Arial" w:hAnsi="Arial" w:cs="Arial"/>
          <w:u w:color="000000"/>
        </w:rPr>
        <w:tab/>
      </w:r>
      <w:r w:rsidRPr="00784AEB">
        <w:rPr>
          <w:rFonts w:ascii="Arial" w:hAnsi="Arial" w:cs="Arial"/>
          <w:u w:color="000000"/>
        </w:rPr>
        <w:tab/>
      </w:r>
    </w:p>
    <w:p w14:paraId="287F2D9B" w14:textId="77777777" w:rsidR="0034766F" w:rsidRDefault="0034766F">
      <w:pPr>
        <w:pStyle w:val="Body"/>
        <w:jc w:val="both"/>
        <w:rPr>
          <w:u w:color="000000"/>
        </w:rPr>
      </w:pPr>
    </w:p>
    <w:p w14:paraId="3205540C" w14:textId="5F46F7B3" w:rsidR="0034766F" w:rsidRDefault="0034766F">
      <w:pPr>
        <w:pStyle w:val="Default"/>
      </w:pPr>
    </w:p>
    <w:p w14:paraId="117627CE" w14:textId="77777777" w:rsidR="0034766F" w:rsidRDefault="0034766F">
      <w:pPr>
        <w:pStyle w:val="Default"/>
      </w:pPr>
    </w:p>
    <w:p w14:paraId="7CE1BC56" w14:textId="0C12B674" w:rsidR="0034766F" w:rsidRDefault="0034766F">
      <w:pPr>
        <w:pStyle w:val="Default"/>
      </w:pPr>
    </w:p>
    <w:p w14:paraId="7B03196A" w14:textId="264AE7A7" w:rsidR="0034766F" w:rsidRDefault="00065CE2">
      <w:pPr>
        <w:pStyle w:val="Default"/>
      </w:pPr>
      <w:r w:rsidRPr="00836D54">
        <w:rPr>
          <w:rStyle w:val="Hyperlink"/>
          <w:rFonts w:ascii="Iowan Old Style Roman" w:eastAsia="Iowan Old Style Roman" w:hAnsi="Iowan Old Style Roman" w:cs="Iowan Old Style Roman"/>
          <w:noProof/>
          <w:u w:val="none"/>
        </w:rPr>
        <w:drawing>
          <wp:anchor distT="152400" distB="152400" distL="152400" distR="152400" simplePos="0" relativeHeight="251662336" behindDoc="0" locked="0" layoutInCell="1" allowOverlap="1" wp14:anchorId="3AED8A40" wp14:editId="36FAC6C2">
            <wp:simplePos x="0" y="0"/>
            <wp:positionH relativeFrom="margin">
              <wp:posOffset>2120900</wp:posOffset>
            </wp:positionH>
            <wp:positionV relativeFrom="line">
              <wp:posOffset>364173</wp:posOffset>
            </wp:positionV>
            <wp:extent cx="1714500" cy="469900"/>
            <wp:effectExtent l="0" t="0" r="0" b="0"/>
            <wp:wrapThrough wrapText="bothSides" distL="152400" distR="152400">
              <wp:wrapPolygon edited="1">
                <wp:start x="80" y="292"/>
                <wp:lineTo x="21520" y="292"/>
                <wp:lineTo x="21520" y="21308"/>
                <wp:lineTo x="80" y="21308"/>
                <wp:lineTo x="80" y="292"/>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8"/>
                    <a:stretch>
                      <a:fillRect/>
                    </a:stretch>
                  </pic:blipFill>
                  <pic:spPr>
                    <a:xfrm>
                      <a:off x="0" y="0"/>
                      <a:ext cx="1714500" cy="469900"/>
                    </a:xfrm>
                    <a:prstGeom prst="rect">
                      <a:avLst/>
                    </a:prstGeom>
                    <a:ln w="12700" cap="flat">
                      <a:noFill/>
                      <a:miter lim="400000"/>
                    </a:ln>
                    <a:effectLst/>
                  </pic:spPr>
                </pic:pic>
              </a:graphicData>
            </a:graphic>
          </wp:anchor>
        </w:drawing>
      </w:r>
    </w:p>
    <w:sectPr w:rsidR="0034766F">
      <w:headerReference w:type="default" r:id="rId9"/>
      <w:footerReference w:type="default" r:id="rId10"/>
      <w:pgSz w:w="12240" w:h="15840"/>
      <w:pgMar w:top="108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E8BD" w14:textId="77777777" w:rsidR="008F471D" w:rsidRDefault="008F471D">
      <w:r>
        <w:separator/>
      </w:r>
    </w:p>
  </w:endnote>
  <w:endnote w:type="continuationSeparator" w:id="0">
    <w:p w14:paraId="4102C4EF" w14:textId="77777777" w:rsidR="008F471D" w:rsidRDefault="008F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owan Old Style">
    <w:altName w:val="Cambria"/>
    <w:charset w:val="4D"/>
    <w:family w:val="roman"/>
    <w:pitch w:val="variable"/>
    <w:sig w:usb0="A00000EF" w:usb1="400020CB" w:usb2="00000000" w:usb3="00000000" w:csb0="00000093"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Iowan Old Style Roman">
    <w:altName w:val="Cambria"/>
    <w:charset w:val="4D"/>
    <w:family w:val="roman"/>
    <w:pitch w:val="variable"/>
    <w:sig w:usb0="A00000EF" w:usb1="400020C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7174" w14:textId="77777777" w:rsidR="0034766F" w:rsidRDefault="00347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5D57A" w14:textId="77777777" w:rsidR="008F471D" w:rsidRDefault="008F471D">
      <w:r>
        <w:separator/>
      </w:r>
    </w:p>
  </w:footnote>
  <w:footnote w:type="continuationSeparator" w:id="0">
    <w:p w14:paraId="15B403CC" w14:textId="77777777" w:rsidR="008F471D" w:rsidRDefault="008F471D">
      <w:r>
        <w:continuationSeparator/>
      </w:r>
    </w:p>
  </w:footnote>
  <w:footnote w:type="continuationNotice" w:id="1">
    <w:p w14:paraId="155304E6" w14:textId="77777777" w:rsidR="008F471D" w:rsidRDefault="008F4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0F9C" w14:textId="77777777" w:rsidR="0034766F" w:rsidRDefault="003476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6F"/>
    <w:rsid w:val="00064973"/>
    <w:rsid w:val="00065CE2"/>
    <w:rsid w:val="00335C13"/>
    <w:rsid w:val="0034766F"/>
    <w:rsid w:val="00427F40"/>
    <w:rsid w:val="00681539"/>
    <w:rsid w:val="00784AEB"/>
    <w:rsid w:val="008F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02B1"/>
  <w15:docId w15:val="{AA0120A1-AA05-4619-A737-0E7EC80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Iowan Old Style" w:hAnsi="Iowan Old Style" w:cs="Arial Unicode MS"/>
      <w:b/>
      <w:bCs/>
      <w:color w:val="000000"/>
      <w:sz w:val="60"/>
      <w:szCs w:val="60"/>
      <w14:textOutline w14:w="0" w14:cap="flat" w14:cmpd="sng" w14:algn="ctr">
        <w14:noFill/>
        <w14:prstDash w14:val="solid"/>
        <w14:bevel/>
      </w14:textOutline>
    </w:rPr>
  </w:style>
  <w:style w:type="paragraph" w:customStyle="1" w:styleId="Body">
    <w:name w:val="Body"/>
    <w:rPr>
      <w:rFonts w:ascii="Iowan Old Style" w:hAnsi="Iowan Old Style" w:cs="Arial Unicode MS"/>
      <w:color w:val="000000"/>
      <w:sz w:val="24"/>
      <w:szCs w:val="24"/>
      <w14:textOutline w14:w="0" w14:cap="flat" w14:cmpd="sng" w14:algn="ctr">
        <w14:noFill/>
        <w14:prstDash w14:val="solid"/>
        <w14:bevel/>
      </w14:textOutline>
    </w:rPr>
  </w:style>
  <w:style w:type="paragraph" w:customStyle="1" w:styleId="Default">
    <w:name w:val="Default"/>
    <w:rPr>
      <w:rFonts w:ascii="Iowan Old Style" w:hAnsi="Iowan Old Style" w:cs="Arial Unicode MS"/>
      <w:color w:val="212529"/>
      <w:sz w:val="24"/>
      <w:szCs w:val="24"/>
      <w:shd w:val="clear" w:color="auto" w:fill="FFFFFF"/>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sz w:val="22"/>
      <w:szCs w:val="22"/>
      <w:u w:val="singl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1">
    <w:name w:val="Hyperlink.1"/>
    <w:basedOn w:val="Link"/>
    <w:rPr>
      <w:sz w:val="18"/>
      <w:szCs w:val="18"/>
      <w:u w:val="none"/>
    </w:rPr>
  </w:style>
  <w:style w:type="character" w:customStyle="1" w:styleId="None">
    <w:name w:val="None"/>
    <w:rsid w:val="00065CE2"/>
  </w:style>
  <w:style w:type="character" w:styleId="FollowedHyperlink">
    <w:name w:val="FollowedHyperlink"/>
    <w:basedOn w:val="DefaultParagraphFont"/>
    <w:uiPriority w:val="99"/>
    <w:semiHidden/>
    <w:unhideWhenUsed/>
    <w:rsid w:val="00784AEB"/>
    <w:rPr>
      <w:color w:val="FF00FF" w:themeColor="followedHyperlink"/>
      <w:u w:val="single"/>
    </w:rPr>
  </w:style>
  <w:style w:type="character" w:styleId="UnresolvedMention">
    <w:name w:val="Unresolved Mention"/>
    <w:basedOn w:val="DefaultParagraphFont"/>
    <w:uiPriority w:val="99"/>
    <w:semiHidden/>
    <w:unhideWhenUsed/>
    <w:rsid w:val="0078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tiffanee_boone@ncs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Iowan Old Style"/>
        <a:ea typeface="Iowan Old Style"/>
        <a:cs typeface="Iowan Old Styl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Iow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Tiffanee J. Conrad</dc:creator>
  <cp:lastModifiedBy>Zach White</cp:lastModifiedBy>
  <cp:revision>2</cp:revision>
  <dcterms:created xsi:type="dcterms:W3CDTF">2022-02-16T13:29:00Z</dcterms:created>
  <dcterms:modified xsi:type="dcterms:W3CDTF">2022-02-16T13:29:00Z</dcterms:modified>
</cp:coreProperties>
</file>